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23733B" w:rsidRP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  <w:r w:rsidRPr="0023733B">
        <w:rPr>
          <w:rFonts w:ascii="Times New Roman" w:hAnsi="Times New Roman" w:cs="Times New Roman"/>
          <w:b/>
          <w:sz w:val="28"/>
          <w:szCs w:val="28"/>
        </w:rPr>
        <w:t>КАРАР                                           №20                    ПОСТАНОВЛЕНИЕ</w:t>
      </w:r>
    </w:p>
    <w:p w:rsidR="0023733B" w:rsidRPr="0023733B" w:rsidRDefault="0023733B" w:rsidP="0023733B">
      <w:pPr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30 мая 2018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30 май  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733B" w:rsidRPr="0023733B" w:rsidRDefault="0023733B" w:rsidP="0023733B">
      <w:pPr>
        <w:tabs>
          <w:tab w:val="num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О присвоении  почтового адреса </w:t>
      </w:r>
      <w:r>
        <w:rPr>
          <w:rFonts w:ascii="Times New Roman" w:hAnsi="Times New Roman" w:cs="Times New Roman"/>
          <w:sz w:val="28"/>
          <w:szCs w:val="28"/>
        </w:rPr>
        <w:t xml:space="preserve">не жилому зданию </w:t>
      </w:r>
      <w:r w:rsidRPr="0023733B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23733B" w:rsidRPr="0023733B" w:rsidRDefault="0023733B" w:rsidP="0023733B">
      <w:pPr>
        <w:pStyle w:val="a6"/>
        <w:ind w:left="0"/>
        <w:jc w:val="both"/>
        <w:rPr>
          <w:sz w:val="28"/>
          <w:szCs w:val="28"/>
        </w:rPr>
      </w:pPr>
      <w:r w:rsidRPr="0023733B">
        <w:rPr>
          <w:sz w:val="28"/>
          <w:szCs w:val="28"/>
        </w:rPr>
        <w:t xml:space="preserve">              </w:t>
      </w:r>
      <w:proofErr w:type="gramStart"/>
      <w:r w:rsidRPr="0023733B">
        <w:rPr>
          <w:sz w:val="28"/>
          <w:szCs w:val="28"/>
        </w:rPr>
        <w:t xml:space="preserve">В целях упорядочения названий улиц и номеров домов населенных пунктов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сельсовет, в соответствии с Федеральным законом №131-ФЗ «Об общих принципах организации местного самоуправления в Российской Федерации», Уставом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Башкортостан, Постановления от 29 июня 2012 года №45 «О предоставлении  администрацией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муниципальной услуги по присвоению (уточнению) адресов</w:t>
      </w:r>
      <w:proofErr w:type="gramEnd"/>
      <w:r w:rsidRPr="0023733B">
        <w:rPr>
          <w:sz w:val="28"/>
          <w:szCs w:val="28"/>
        </w:rPr>
        <w:t xml:space="preserve"> объектам недвижимого имущества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Башкортостан» Администрация сельского поселения 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 ПОСТАНОВЛЯЕТ: </w:t>
      </w:r>
    </w:p>
    <w:p w:rsidR="0023733B" w:rsidRPr="0023733B" w:rsidRDefault="0023733B" w:rsidP="0023733B">
      <w:pPr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Не жилому зданию</w:t>
      </w:r>
      <w:r w:rsidRPr="0023733B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sz w:val="28"/>
          <w:szCs w:val="28"/>
        </w:rPr>
        <w:t>273,9</w:t>
      </w:r>
      <w:r w:rsidRPr="0023733B">
        <w:rPr>
          <w:rFonts w:ascii="Times New Roman" w:hAnsi="Times New Roman" w:cs="Times New Roman"/>
          <w:sz w:val="28"/>
          <w:szCs w:val="28"/>
        </w:rPr>
        <w:t xml:space="preserve"> кв.м.</w:t>
      </w:r>
      <w:r w:rsidR="00AA67DB">
        <w:rPr>
          <w:rFonts w:ascii="Times New Roman" w:hAnsi="Times New Roman" w:cs="Times New Roman"/>
          <w:sz w:val="28"/>
          <w:szCs w:val="28"/>
        </w:rPr>
        <w:t xml:space="preserve"> с кадастровым номером 02:42:070201:262</w:t>
      </w:r>
      <w:r w:rsidRPr="0023733B">
        <w:rPr>
          <w:rFonts w:ascii="Times New Roman" w:hAnsi="Times New Roman" w:cs="Times New Roman"/>
          <w:sz w:val="28"/>
          <w:szCs w:val="28"/>
        </w:rPr>
        <w:t>,  расположенному на земельном участке с кадастровым  номером 02:42:070202: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733B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Центральная, д.75</w:t>
      </w:r>
      <w:r w:rsidRPr="0023733B">
        <w:rPr>
          <w:rFonts w:ascii="Times New Roman" w:hAnsi="Times New Roman" w:cs="Times New Roman"/>
          <w:sz w:val="28"/>
          <w:szCs w:val="28"/>
        </w:rPr>
        <w:t xml:space="preserve"> присвоить  почтовый адрес:</w:t>
      </w:r>
    </w:p>
    <w:p w:rsidR="0023733B" w:rsidRPr="0023733B" w:rsidRDefault="0023733B" w:rsidP="0023733B">
      <w:pPr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Центральная, д.75</w:t>
      </w:r>
      <w:r w:rsidRPr="0023733B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2. </w:t>
      </w:r>
      <w:proofErr w:type="gramStart"/>
      <w:r w:rsidRPr="0023733B">
        <w:rPr>
          <w:sz w:val="28"/>
          <w:szCs w:val="28"/>
        </w:rPr>
        <w:t>Контроль за</w:t>
      </w:r>
      <w:proofErr w:type="gramEnd"/>
      <w:r w:rsidRPr="0023733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3733B" w:rsidRPr="0023733B" w:rsidRDefault="0023733B" w:rsidP="0023733B">
      <w:pPr>
        <w:rPr>
          <w:rFonts w:ascii="Times New Roman" w:hAnsi="Times New Roman" w:cs="Times New Roman"/>
          <w:sz w:val="28"/>
          <w:szCs w:val="28"/>
        </w:rPr>
      </w:pPr>
    </w:p>
    <w:p w:rsidR="0023733B" w:rsidRPr="0023733B" w:rsidRDefault="0023733B" w:rsidP="0023733B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поселения:                                                 А.А. Аскаров</w:t>
      </w:r>
    </w:p>
    <w:p w:rsidR="007C45B1" w:rsidRPr="0023733B" w:rsidRDefault="007C45B1" w:rsidP="002373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53"/>
    <w:rsid w:val="00051CDE"/>
    <w:rsid w:val="000B73B9"/>
    <w:rsid w:val="001463D1"/>
    <w:rsid w:val="00156E8E"/>
    <w:rsid w:val="001B78BD"/>
    <w:rsid w:val="0023733B"/>
    <w:rsid w:val="0024301A"/>
    <w:rsid w:val="00286E20"/>
    <w:rsid w:val="00290934"/>
    <w:rsid w:val="0032384D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26AD2"/>
    <w:rsid w:val="00845663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A67DB"/>
    <w:rsid w:val="00AB7BAB"/>
    <w:rsid w:val="00B70AE9"/>
    <w:rsid w:val="00B97E06"/>
    <w:rsid w:val="00BA4E6C"/>
    <w:rsid w:val="00CF712E"/>
    <w:rsid w:val="00D9325C"/>
    <w:rsid w:val="00DA3285"/>
    <w:rsid w:val="00E14235"/>
    <w:rsid w:val="00E43627"/>
    <w:rsid w:val="00E56A00"/>
    <w:rsid w:val="00E82917"/>
    <w:rsid w:val="00F02EE8"/>
    <w:rsid w:val="00F40558"/>
    <w:rsid w:val="00F86D44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2018-05-30T11:05:00Z</cp:lastPrinted>
  <dcterms:created xsi:type="dcterms:W3CDTF">2018-05-21T05:44:00Z</dcterms:created>
  <dcterms:modified xsi:type="dcterms:W3CDTF">2018-05-31T04:54:00Z</dcterms:modified>
</cp:coreProperties>
</file>