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46"/>
        <w:gridCol w:w="3557"/>
      </w:tblGrid>
      <w:tr w:rsidR="00554904" w:rsidRPr="00554904" w14:paraId="08A4D610" w14:textId="77777777" w:rsidTr="003275C3">
        <w:trPr>
          <w:trHeight w:val="1797"/>
          <w:jc w:val="center"/>
        </w:trPr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A9CCE01" w14:textId="50257986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="009D2DC2" w:rsidRPr="00554904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РЕСПУБЛИКА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14:paraId="3C97AC3E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14:paraId="21B7A2FD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МӘСЕТЛЕ АУЫЛ СОВЕТЫ</w:t>
            </w:r>
          </w:p>
          <w:p w14:paraId="1CF47CEF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6A69991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7021FC83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452482, Мәсетле ауылы</w:t>
            </w:r>
          </w:p>
          <w:p w14:paraId="62E1178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Үзәк урамы, 67</w:t>
            </w:r>
          </w:p>
          <w:p w14:paraId="7050DCFA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тел. 2-34-02</w:t>
            </w:r>
          </w:p>
          <w:p w14:paraId="693A467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2"/>
              <w:rPr>
                <w:rFonts w:ascii="Arial" w:hAnsi="Arial" w:cs="Arial"/>
                <w:iCs/>
                <w:color w:val="333300"/>
                <w:sz w:val="16"/>
                <w:szCs w:val="16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BAE8045" w14:textId="3D438443" w:rsidR="00554904" w:rsidRPr="00554904" w:rsidRDefault="00554904" w:rsidP="00554904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 w:rsidRPr="00554904">
              <w:rPr>
                <w:noProof/>
                <w:sz w:val="24"/>
                <w:szCs w:val="24"/>
              </w:rPr>
              <w:drawing>
                <wp:inline distT="0" distB="0" distL="0" distR="0" wp14:anchorId="4E93792F" wp14:editId="2B5D81A6">
                  <wp:extent cx="733425" cy="971550"/>
                  <wp:effectExtent l="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07BE1FB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  <w:t>РЕСПУБЛИКА БАШКОРТОСТАН</w:t>
            </w:r>
          </w:p>
          <w:p w14:paraId="5B995165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СОВЕТ СЕЛЬСКОГО ПОСЕЛЕНИЯ МЕЧЕТЛИНСКИЙ СЕЛЬСОВЕТ</w:t>
            </w:r>
          </w:p>
          <w:p w14:paraId="23D4693C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МУНИЦИПАЛЬНОГО РАЙОНА</w:t>
            </w:r>
          </w:p>
          <w:p w14:paraId="26D5D89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САЛАВАТСКИЙ РАЙОН</w:t>
            </w:r>
          </w:p>
          <w:p w14:paraId="74E32917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333300"/>
                <w:sz w:val="16"/>
                <w:szCs w:val="16"/>
              </w:rPr>
            </w:pPr>
          </w:p>
          <w:p w14:paraId="49AC4A72" w14:textId="21AFA035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iCs/>
                <w:sz w:val="18"/>
                <w:szCs w:val="18"/>
              </w:rPr>
            </w:pPr>
            <w:r w:rsidRPr="00554904">
              <w:rPr>
                <w:iCs/>
                <w:sz w:val="18"/>
                <w:szCs w:val="18"/>
              </w:rPr>
              <w:t>452482, с.</w:t>
            </w:r>
            <w:r w:rsidR="009D2DC2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554904">
              <w:rPr>
                <w:iCs/>
                <w:sz w:val="18"/>
                <w:szCs w:val="18"/>
              </w:rPr>
              <w:t>Мечетлино</w:t>
            </w:r>
            <w:proofErr w:type="spellEnd"/>
          </w:p>
          <w:p w14:paraId="71B0D14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54904">
              <w:rPr>
                <w:sz w:val="18"/>
                <w:szCs w:val="18"/>
              </w:rPr>
              <w:t>Ул. Центральная, 67</w:t>
            </w:r>
          </w:p>
          <w:p w14:paraId="27587C4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rFonts w:ascii="Arial" w:hAnsi="Arial" w:cs="Arial"/>
                <w:iCs/>
                <w:color w:val="333300"/>
                <w:sz w:val="16"/>
                <w:szCs w:val="16"/>
              </w:rPr>
            </w:pPr>
            <w:r w:rsidRPr="00554904">
              <w:rPr>
                <w:iCs/>
                <w:sz w:val="18"/>
                <w:szCs w:val="18"/>
              </w:rPr>
              <w:t>тел. 2-34-02</w:t>
            </w:r>
          </w:p>
        </w:tc>
      </w:tr>
    </w:tbl>
    <w:p w14:paraId="53F56297" w14:textId="509AC900" w:rsidR="00176EF0" w:rsidRPr="003275C3" w:rsidRDefault="00077FD4" w:rsidP="00176EF0">
      <w:pPr>
        <w:pStyle w:val="2"/>
        <w:spacing w:line="240" w:lineRule="auto"/>
        <w:ind w:firstLine="0"/>
        <w:jc w:val="center"/>
        <w:rPr>
          <w:szCs w:val="28"/>
        </w:rPr>
      </w:pPr>
      <w:r w:rsidRPr="003275C3">
        <w:rPr>
          <w:szCs w:val="28"/>
        </w:rPr>
        <w:t>Двадцать второе засе</w:t>
      </w:r>
      <w:bookmarkStart w:id="0" w:name="_GoBack"/>
      <w:bookmarkEnd w:id="0"/>
      <w:r w:rsidRPr="003275C3">
        <w:rPr>
          <w:szCs w:val="28"/>
        </w:rPr>
        <w:t>дание двадцать девятого созыва</w:t>
      </w:r>
    </w:p>
    <w:p w14:paraId="07D40C15" w14:textId="77777777" w:rsidR="00176EF0" w:rsidRPr="00E135FD" w:rsidRDefault="00176EF0" w:rsidP="00176EF0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6CE03135" w14:textId="77777777" w:rsidR="00176EF0" w:rsidRPr="00E135FD" w:rsidRDefault="00176EF0" w:rsidP="00176EF0">
      <w:pPr>
        <w:pStyle w:val="2"/>
        <w:spacing w:line="240" w:lineRule="auto"/>
        <w:ind w:firstLine="0"/>
        <w:jc w:val="center"/>
        <w:rPr>
          <w:b/>
        </w:rPr>
      </w:pPr>
      <w:r w:rsidRPr="00E135FD">
        <w:rPr>
          <w:b/>
        </w:rPr>
        <w:t>РЕШЕНИЕ</w:t>
      </w:r>
    </w:p>
    <w:p w14:paraId="6FCCA534" w14:textId="24253E20" w:rsidR="00176EF0" w:rsidRPr="00077FD4" w:rsidRDefault="00176EF0" w:rsidP="00176EF0">
      <w:pPr>
        <w:pStyle w:val="2"/>
        <w:spacing w:line="240" w:lineRule="auto"/>
        <w:ind w:firstLine="0"/>
        <w:jc w:val="center"/>
        <w:rPr>
          <w:szCs w:val="28"/>
        </w:rPr>
      </w:pPr>
      <w:r w:rsidRPr="00E135FD">
        <w:t>от «</w:t>
      </w:r>
      <w:r w:rsidR="00077FD4" w:rsidRPr="00E135FD">
        <w:t>21</w:t>
      </w:r>
      <w:r w:rsidRPr="00E135FD">
        <w:t xml:space="preserve">» </w:t>
      </w:r>
      <w:r w:rsidR="00077FD4" w:rsidRPr="00E135FD">
        <w:t>ноября</w:t>
      </w:r>
      <w:r w:rsidRPr="00E135FD">
        <w:t xml:space="preserve"> 2024 года </w:t>
      </w:r>
      <w:r w:rsidRPr="00E135FD">
        <w:rPr>
          <w:szCs w:val="28"/>
        </w:rPr>
        <w:t xml:space="preserve">№ </w:t>
      </w:r>
      <w:r w:rsidR="00077FD4" w:rsidRPr="00E135FD">
        <w:rPr>
          <w:szCs w:val="28"/>
        </w:rPr>
        <w:t>51</w:t>
      </w:r>
    </w:p>
    <w:p w14:paraId="18EAABE9" w14:textId="77777777" w:rsidR="00176EF0" w:rsidRPr="00A162C8" w:rsidRDefault="00176EF0" w:rsidP="00176EF0">
      <w:pPr>
        <w:pStyle w:val="2"/>
        <w:spacing w:line="240" w:lineRule="auto"/>
        <w:ind w:firstLine="0"/>
        <w:rPr>
          <w:b/>
          <w:szCs w:val="28"/>
        </w:rPr>
      </w:pPr>
    </w:p>
    <w:p w14:paraId="79499AAB" w14:textId="4DFC1DE5" w:rsidR="0058101B" w:rsidRPr="00A162C8" w:rsidRDefault="0058101B" w:rsidP="0058101B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ТУРИСТИЧЕСКОГО НАЛОГА НА ТЕРРИТОРИИ СЕЛЬСКОГО ПОСЕЛЕНИЯ МЕЧЕТЛИНСКИЙ СЕЛЬСОВЕТ МУНИЦИПАЛЬНОГО РАЙОНА САЛАВАТСКИЙ РАЙОН РЕСПУБЛИКИ БАШКОРТОСТАН</w:t>
      </w:r>
    </w:p>
    <w:p w14:paraId="17BF854A" w14:textId="77777777" w:rsidR="0058101B" w:rsidRPr="00A162C8" w:rsidRDefault="0058101B" w:rsidP="0058101B">
      <w:pPr>
        <w:pStyle w:val="30"/>
        <w:ind w:firstLine="851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29692267" w14:textId="2A3E8649" w:rsidR="0058101B" w:rsidRDefault="0058101B" w:rsidP="0058101B">
      <w:pPr>
        <w:spacing w:line="240" w:lineRule="auto"/>
        <w:ind w:firstLine="851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>, Налоговым кодексом Российской Федерации и Уставом сельского поселения</w:t>
      </w:r>
      <w:r>
        <w:rPr>
          <w:sz w:val="28"/>
          <w:szCs w:val="28"/>
        </w:rPr>
        <w:t xml:space="preserve"> Мечетлинский сельсовет муниципального района Салаватский район Республики Башкортостан </w:t>
      </w: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Мечетлинский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41599DF0" w14:textId="4530FC17" w:rsidR="0058101B" w:rsidRPr="00907341" w:rsidRDefault="0058101B" w:rsidP="0058101B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и ввести с 1 января 2025 года</w:t>
      </w:r>
      <w:r>
        <w:rPr>
          <w:bCs/>
          <w:color w:val="000000"/>
          <w:sz w:val="28"/>
          <w:szCs w:val="28"/>
        </w:rPr>
        <w:t xml:space="preserve"> туристический налог </w:t>
      </w:r>
      <w:r w:rsidRPr="00907341">
        <w:rPr>
          <w:bCs/>
          <w:color w:val="000000"/>
          <w:sz w:val="28"/>
          <w:szCs w:val="28"/>
        </w:rPr>
        <w:t xml:space="preserve">на территории </w:t>
      </w:r>
      <w:r>
        <w:rPr>
          <w:bCs/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Мечетлинский сельсовет муниципального района Салаватский район Республики Башкортостан</w:t>
      </w:r>
      <w:r>
        <w:rPr>
          <w:bCs/>
          <w:color w:val="000000"/>
          <w:sz w:val="28"/>
          <w:szCs w:val="28"/>
        </w:rPr>
        <w:t xml:space="preserve"> Республики Башкортостан</w:t>
      </w:r>
      <w:r w:rsidRPr="00907341">
        <w:rPr>
          <w:bCs/>
          <w:color w:val="000000"/>
          <w:sz w:val="28"/>
          <w:szCs w:val="28"/>
        </w:rPr>
        <w:t>.</w:t>
      </w:r>
    </w:p>
    <w:p w14:paraId="260CD5D5" w14:textId="77777777" w:rsidR="0058101B" w:rsidRPr="00907341" w:rsidRDefault="0058101B" w:rsidP="0058101B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налоговые ставки в следующих размерах:</w:t>
      </w:r>
    </w:p>
    <w:p w14:paraId="55741775" w14:textId="77777777" w:rsidR="0058101B" w:rsidRPr="00907341" w:rsidRDefault="0058101B" w:rsidP="0058101B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1% от налоговой базы - в 2025 году;</w:t>
      </w:r>
    </w:p>
    <w:p w14:paraId="61B4BD7E" w14:textId="77777777" w:rsidR="0058101B" w:rsidRPr="00907341" w:rsidRDefault="0058101B" w:rsidP="0058101B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2% от налоговой базы - в 2026 году;</w:t>
      </w:r>
    </w:p>
    <w:p w14:paraId="6DD66A61" w14:textId="77777777" w:rsidR="0058101B" w:rsidRPr="00907341" w:rsidRDefault="0058101B" w:rsidP="0058101B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3% от налоговой базы - в 2027 году;</w:t>
      </w:r>
    </w:p>
    <w:p w14:paraId="55BC02BF" w14:textId="77777777" w:rsidR="0058101B" w:rsidRPr="00907341" w:rsidRDefault="0058101B" w:rsidP="0058101B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4% от налоговой базы - в 2028 году;</w:t>
      </w:r>
    </w:p>
    <w:p w14:paraId="28C24ECD" w14:textId="77777777" w:rsidR="0058101B" w:rsidRPr="00907341" w:rsidRDefault="0058101B" w:rsidP="0058101B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5% от налого</w:t>
      </w:r>
      <w:r>
        <w:rPr>
          <w:bCs/>
          <w:color w:val="000000"/>
          <w:sz w:val="28"/>
          <w:szCs w:val="28"/>
        </w:rPr>
        <w:t>вой базы - начиная с 2029 года.</w:t>
      </w:r>
    </w:p>
    <w:p w14:paraId="4155DA27" w14:textId="77777777" w:rsidR="0058101B" w:rsidRPr="00907341" w:rsidRDefault="0058101B" w:rsidP="0058101B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14:paraId="159ECF2E" w14:textId="5D06251E" w:rsidR="0058101B" w:rsidRPr="00393D02" w:rsidRDefault="0058101B" w:rsidP="0058101B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393D02">
        <w:rPr>
          <w:bCs/>
          <w:color w:val="000000"/>
          <w:sz w:val="28"/>
          <w:szCs w:val="28"/>
        </w:rPr>
        <w:t xml:space="preserve"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</w:t>
      </w:r>
      <w:r>
        <w:rPr>
          <w:bCs/>
          <w:color w:val="000000"/>
          <w:sz w:val="28"/>
          <w:szCs w:val="28"/>
        </w:rPr>
        <w:t>сельского поселения Мечетлинский сельсовет муниципального района Салаватский район Республики Башкортостан</w:t>
      </w:r>
      <w:r w:rsidRPr="00393D02">
        <w:rPr>
          <w:bCs/>
          <w:color w:val="000000"/>
          <w:sz w:val="28"/>
          <w:szCs w:val="28"/>
        </w:rPr>
        <w:t>.</w:t>
      </w:r>
    </w:p>
    <w:p w14:paraId="087ED65B" w14:textId="77777777" w:rsidR="0058101B" w:rsidRDefault="0058101B" w:rsidP="0058101B">
      <w:pPr>
        <w:widowControl/>
        <w:numPr>
          <w:ilvl w:val="1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 xml:space="preserve">Основанием для </w:t>
      </w:r>
      <w:r>
        <w:rPr>
          <w:bCs/>
          <w:color w:val="000000"/>
          <w:sz w:val="28"/>
          <w:szCs w:val="28"/>
        </w:rPr>
        <w:t>не</w:t>
      </w:r>
      <w:r w:rsidRPr="00907341">
        <w:rPr>
          <w:bCs/>
          <w:color w:val="000000"/>
          <w:sz w:val="28"/>
          <w:szCs w:val="28"/>
        </w:rPr>
        <w:t>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  <w:r w:rsidRPr="00BC7A1F">
        <w:rPr>
          <w:bCs/>
          <w:color w:val="000000"/>
          <w:sz w:val="28"/>
          <w:szCs w:val="28"/>
        </w:rPr>
        <w:tab/>
      </w:r>
    </w:p>
    <w:p w14:paraId="04F20ED8" w14:textId="77777777" w:rsidR="0058101B" w:rsidRDefault="0058101B" w:rsidP="0058101B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>Настоящее решение вступает в силу с 1 января 2025 года.</w:t>
      </w:r>
    </w:p>
    <w:p w14:paraId="55302745" w14:textId="08C04CC4" w:rsidR="0058101B" w:rsidRDefault="0058101B" w:rsidP="0058101B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lastRenderedPageBreak/>
        <w:t xml:space="preserve">Настоящее решение подлежит обнародованию на информационном стенде в Администрации сельского поселения </w:t>
      </w:r>
      <w:r>
        <w:rPr>
          <w:sz w:val="28"/>
          <w:szCs w:val="28"/>
        </w:rPr>
        <w:t>Мечетлинский</w:t>
      </w:r>
      <w:r w:rsidRPr="00BC7A1F">
        <w:rPr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r>
        <w:rPr>
          <w:sz w:val="28"/>
          <w:szCs w:val="28"/>
        </w:rPr>
        <w:t>Мечетлинский</w:t>
      </w:r>
      <w:r w:rsidRPr="00BC7A1F">
        <w:rPr>
          <w:sz w:val="28"/>
          <w:szCs w:val="28"/>
        </w:rPr>
        <w:t xml:space="preserve"> сельсовет муниципального района Салаватский район Республики Башкортостан - </w:t>
      </w:r>
      <w:r w:rsidRPr="00176EF0">
        <w:rPr>
          <w:sz w:val="28"/>
          <w:szCs w:val="28"/>
          <w:u w:val="single"/>
        </w:rPr>
        <w:t>https://mechetli33sp.ru/</w:t>
      </w:r>
    </w:p>
    <w:p w14:paraId="335F61C0" w14:textId="44698CEA" w:rsidR="0058101B" w:rsidRPr="00BC7A1F" w:rsidRDefault="0058101B" w:rsidP="0058101B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r>
        <w:rPr>
          <w:sz w:val="28"/>
          <w:szCs w:val="28"/>
        </w:rPr>
        <w:t>Мечетлинский</w:t>
      </w:r>
      <w:r w:rsidRPr="00BC7A1F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14:paraId="6D35DADD" w14:textId="77777777" w:rsidR="0058101B" w:rsidRDefault="0058101B" w:rsidP="0058101B">
      <w:pPr>
        <w:pStyle w:val="30"/>
        <w:jc w:val="center"/>
        <w:rPr>
          <w:sz w:val="28"/>
          <w:szCs w:val="28"/>
        </w:rPr>
      </w:pPr>
    </w:p>
    <w:p w14:paraId="07E21C0C" w14:textId="523C9E7A" w:rsidR="0068562F" w:rsidRPr="003275C3" w:rsidRDefault="00094226" w:rsidP="003275C3">
      <w:pPr>
        <w:spacing w:before="20" w:line="240" w:lineRule="auto"/>
        <w:ind w:firstLine="740"/>
      </w:pPr>
      <w:r w:rsidRPr="00A162C8">
        <w:t xml:space="preserve">    </w:t>
      </w:r>
      <w:r w:rsidR="003749D7" w:rsidRPr="00A162C8">
        <w:t xml:space="preserve">    </w:t>
      </w:r>
    </w:p>
    <w:p w14:paraId="5EE1CF3F" w14:textId="77777777" w:rsidR="00256246" w:rsidRDefault="00256246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55A69727" w14:textId="5BA45028" w:rsidR="0068562F" w:rsidRPr="00A631D9" w:rsidRDefault="003275C3" w:rsidP="00240C6A">
      <w:pPr>
        <w:spacing w:before="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Ио г</w:t>
      </w:r>
      <w:r w:rsidR="00C74ABD" w:rsidRPr="00B954F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40C6A">
        <w:rPr>
          <w:sz w:val="28"/>
          <w:szCs w:val="28"/>
        </w:rPr>
        <w:t xml:space="preserve"> сельского </w:t>
      </w:r>
      <w:r w:rsidR="00670032" w:rsidRPr="00B954FA">
        <w:rPr>
          <w:sz w:val="28"/>
          <w:szCs w:val="28"/>
        </w:rPr>
        <w:t>поселения</w:t>
      </w:r>
      <w:r w:rsidR="00240C6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</w:t>
      </w:r>
      <w:r w:rsidR="00240C6A">
        <w:rPr>
          <w:sz w:val="28"/>
          <w:szCs w:val="28"/>
        </w:rPr>
        <w:t xml:space="preserve">     </w:t>
      </w:r>
      <w:r w:rsidR="00176EF0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А.В.Исмагилова</w:t>
      </w:r>
      <w:proofErr w:type="spellEnd"/>
      <w:r w:rsidR="00176EF0">
        <w:rPr>
          <w:sz w:val="28"/>
          <w:szCs w:val="28"/>
        </w:rPr>
        <w:t xml:space="preserve">                           </w:t>
      </w:r>
      <w:r w:rsidR="00240C6A">
        <w:rPr>
          <w:sz w:val="28"/>
          <w:szCs w:val="28"/>
        </w:rPr>
        <w:t xml:space="preserve"> </w:t>
      </w:r>
      <w:r w:rsidR="000755CB">
        <w:rPr>
          <w:sz w:val="28"/>
          <w:szCs w:val="28"/>
        </w:rPr>
        <w:t xml:space="preserve">           </w:t>
      </w:r>
    </w:p>
    <w:p w14:paraId="49B3AF62" w14:textId="77777777" w:rsidR="00527D8D" w:rsidRPr="00B24C54" w:rsidRDefault="00527D8D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073D1027" w14:textId="77777777" w:rsidR="00670032" w:rsidRPr="00C74ABD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sectPr w:rsidR="00670032" w:rsidRPr="00C74ABD" w:rsidSect="000755CB">
      <w:headerReference w:type="even" r:id="rId9"/>
      <w:headerReference w:type="default" r:id="rId10"/>
      <w:headerReference w:type="first" r:id="rId11"/>
      <w:pgSz w:w="11900" w:h="16820"/>
      <w:pgMar w:top="1080" w:right="1127" w:bottom="1080" w:left="993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EF19A" w14:textId="77777777" w:rsidR="00DE72B0" w:rsidRDefault="00DE72B0">
      <w:r>
        <w:separator/>
      </w:r>
    </w:p>
  </w:endnote>
  <w:endnote w:type="continuationSeparator" w:id="0">
    <w:p w14:paraId="301B586B" w14:textId="77777777" w:rsidR="00DE72B0" w:rsidRDefault="00DE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1E16A" w14:textId="77777777" w:rsidR="00DE72B0" w:rsidRDefault="00DE72B0">
      <w:r>
        <w:separator/>
      </w:r>
    </w:p>
  </w:footnote>
  <w:footnote w:type="continuationSeparator" w:id="0">
    <w:p w14:paraId="5E3AE4E8" w14:textId="77777777" w:rsidR="00DE72B0" w:rsidRDefault="00DE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56AA" w14:textId="77777777" w:rsidR="00C25771" w:rsidRDefault="00853E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577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82793E" w14:textId="77777777" w:rsidR="00C25771" w:rsidRDefault="00C257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9649D" w14:textId="77777777" w:rsidR="00C25771" w:rsidRDefault="00853E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57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101B">
      <w:rPr>
        <w:rStyle w:val="a7"/>
        <w:noProof/>
      </w:rPr>
      <w:t>2</w:t>
    </w:r>
    <w:r>
      <w:rPr>
        <w:rStyle w:val="a7"/>
      </w:rPr>
      <w:fldChar w:fldCharType="end"/>
    </w:r>
  </w:p>
  <w:p w14:paraId="2AB5A990" w14:textId="77777777" w:rsidR="00C25771" w:rsidRDefault="00C257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07B42" w14:textId="77777777" w:rsidR="00C25771" w:rsidRDefault="00C25771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465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287C1E"/>
    <w:multiLevelType w:val="hybridMultilevel"/>
    <w:tmpl w:val="D520AF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F464A"/>
    <w:multiLevelType w:val="hybridMultilevel"/>
    <w:tmpl w:val="86D645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48321C"/>
    <w:multiLevelType w:val="hybridMultilevel"/>
    <w:tmpl w:val="47D8A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432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4A41C8"/>
    <w:multiLevelType w:val="hybridMultilevel"/>
    <w:tmpl w:val="C0947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43E80"/>
    <w:multiLevelType w:val="hybridMultilevel"/>
    <w:tmpl w:val="EFDEA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14C3"/>
    <w:multiLevelType w:val="hybridMultilevel"/>
    <w:tmpl w:val="799E37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4B78BE"/>
    <w:multiLevelType w:val="hybridMultilevel"/>
    <w:tmpl w:val="B5702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E6F07"/>
    <w:multiLevelType w:val="hybridMultilevel"/>
    <w:tmpl w:val="8468FE8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2D553B"/>
    <w:multiLevelType w:val="multilevel"/>
    <w:tmpl w:val="BE6E16A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13"/>
  </w:num>
  <w:num w:numId="12">
    <w:abstractNumId w:val="12"/>
  </w:num>
  <w:num w:numId="13">
    <w:abstractNumId w:val="5"/>
  </w:num>
  <w:num w:numId="14">
    <w:abstractNumId w:val="16"/>
  </w:num>
  <w:num w:numId="15">
    <w:abstractNumId w:val="1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21F65"/>
    <w:rsid w:val="00044FD5"/>
    <w:rsid w:val="00051896"/>
    <w:rsid w:val="000674CD"/>
    <w:rsid w:val="00073B26"/>
    <w:rsid w:val="000755CB"/>
    <w:rsid w:val="00077FD4"/>
    <w:rsid w:val="000808DA"/>
    <w:rsid w:val="000816CD"/>
    <w:rsid w:val="00094226"/>
    <w:rsid w:val="00094A3C"/>
    <w:rsid w:val="000A1593"/>
    <w:rsid w:val="000A169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5"/>
    <w:rsid w:val="001251AE"/>
    <w:rsid w:val="0013344D"/>
    <w:rsid w:val="0015323E"/>
    <w:rsid w:val="0016385B"/>
    <w:rsid w:val="00165AB4"/>
    <w:rsid w:val="001711A8"/>
    <w:rsid w:val="00176EF0"/>
    <w:rsid w:val="001A6B3F"/>
    <w:rsid w:val="001B00F5"/>
    <w:rsid w:val="001B2492"/>
    <w:rsid w:val="001B5250"/>
    <w:rsid w:val="001C6F6F"/>
    <w:rsid w:val="001F1684"/>
    <w:rsid w:val="002333BC"/>
    <w:rsid w:val="00234BAB"/>
    <w:rsid w:val="0024064E"/>
    <w:rsid w:val="00240C6A"/>
    <w:rsid w:val="00241CF2"/>
    <w:rsid w:val="00250CBD"/>
    <w:rsid w:val="00251C61"/>
    <w:rsid w:val="00256246"/>
    <w:rsid w:val="0026362D"/>
    <w:rsid w:val="00263DF8"/>
    <w:rsid w:val="0026460B"/>
    <w:rsid w:val="00265920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53AF"/>
    <w:rsid w:val="002F56EE"/>
    <w:rsid w:val="002F5F9D"/>
    <w:rsid w:val="003268E8"/>
    <w:rsid w:val="003275C3"/>
    <w:rsid w:val="0033197B"/>
    <w:rsid w:val="00336B06"/>
    <w:rsid w:val="00355F29"/>
    <w:rsid w:val="003749D7"/>
    <w:rsid w:val="00376D3E"/>
    <w:rsid w:val="0038097B"/>
    <w:rsid w:val="003928A0"/>
    <w:rsid w:val="00395050"/>
    <w:rsid w:val="00395679"/>
    <w:rsid w:val="0039602F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17271"/>
    <w:rsid w:val="0043567F"/>
    <w:rsid w:val="00451571"/>
    <w:rsid w:val="004518BD"/>
    <w:rsid w:val="00454D68"/>
    <w:rsid w:val="004575DC"/>
    <w:rsid w:val="004629FD"/>
    <w:rsid w:val="00467177"/>
    <w:rsid w:val="00474017"/>
    <w:rsid w:val="004805AB"/>
    <w:rsid w:val="004852EB"/>
    <w:rsid w:val="004A164E"/>
    <w:rsid w:val="004A5C56"/>
    <w:rsid w:val="004A7CC4"/>
    <w:rsid w:val="004C7220"/>
    <w:rsid w:val="004D6969"/>
    <w:rsid w:val="004D6CF3"/>
    <w:rsid w:val="005113DC"/>
    <w:rsid w:val="00527D8D"/>
    <w:rsid w:val="00536E9D"/>
    <w:rsid w:val="0054584A"/>
    <w:rsid w:val="00547C8D"/>
    <w:rsid w:val="00554904"/>
    <w:rsid w:val="005643CF"/>
    <w:rsid w:val="00564AC6"/>
    <w:rsid w:val="00577862"/>
    <w:rsid w:val="00577D79"/>
    <w:rsid w:val="0058101B"/>
    <w:rsid w:val="00592201"/>
    <w:rsid w:val="005A149C"/>
    <w:rsid w:val="005A2F85"/>
    <w:rsid w:val="005A7037"/>
    <w:rsid w:val="005B5151"/>
    <w:rsid w:val="005C4576"/>
    <w:rsid w:val="005D3C7B"/>
    <w:rsid w:val="005E436B"/>
    <w:rsid w:val="005E6B9C"/>
    <w:rsid w:val="006034AD"/>
    <w:rsid w:val="0060389E"/>
    <w:rsid w:val="006073FD"/>
    <w:rsid w:val="00617FA1"/>
    <w:rsid w:val="00633525"/>
    <w:rsid w:val="00657137"/>
    <w:rsid w:val="006610A0"/>
    <w:rsid w:val="00670032"/>
    <w:rsid w:val="00673971"/>
    <w:rsid w:val="00677F2D"/>
    <w:rsid w:val="0068562F"/>
    <w:rsid w:val="006869F6"/>
    <w:rsid w:val="006905B4"/>
    <w:rsid w:val="00690996"/>
    <w:rsid w:val="00697F5C"/>
    <w:rsid w:val="006A5790"/>
    <w:rsid w:val="006B2108"/>
    <w:rsid w:val="006B4817"/>
    <w:rsid w:val="006F247E"/>
    <w:rsid w:val="00701BCE"/>
    <w:rsid w:val="00716A33"/>
    <w:rsid w:val="00717808"/>
    <w:rsid w:val="00721163"/>
    <w:rsid w:val="00726C2E"/>
    <w:rsid w:val="00743E35"/>
    <w:rsid w:val="0074695F"/>
    <w:rsid w:val="0075543D"/>
    <w:rsid w:val="0076111A"/>
    <w:rsid w:val="00763A38"/>
    <w:rsid w:val="0076694F"/>
    <w:rsid w:val="007707E2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C1CD9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A53A1"/>
    <w:rsid w:val="008D4EC4"/>
    <w:rsid w:val="008E2D5F"/>
    <w:rsid w:val="008F5154"/>
    <w:rsid w:val="00903DB3"/>
    <w:rsid w:val="00907A9D"/>
    <w:rsid w:val="00912FBA"/>
    <w:rsid w:val="00916E75"/>
    <w:rsid w:val="00920F2F"/>
    <w:rsid w:val="009514B4"/>
    <w:rsid w:val="00964441"/>
    <w:rsid w:val="009708EE"/>
    <w:rsid w:val="00970A36"/>
    <w:rsid w:val="0097558A"/>
    <w:rsid w:val="009A1E2A"/>
    <w:rsid w:val="009C0F31"/>
    <w:rsid w:val="009C1250"/>
    <w:rsid w:val="009C5A1E"/>
    <w:rsid w:val="009D23ED"/>
    <w:rsid w:val="009D2DC2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37AA5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E70E6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54FA"/>
    <w:rsid w:val="00BB7AED"/>
    <w:rsid w:val="00BC67DE"/>
    <w:rsid w:val="00BE393C"/>
    <w:rsid w:val="00BE3D31"/>
    <w:rsid w:val="00BF5800"/>
    <w:rsid w:val="00BF5CEA"/>
    <w:rsid w:val="00C14B06"/>
    <w:rsid w:val="00C25771"/>
    <w:rsid w:val="00C312E2"/>
    <w:rsid w:val="00C35C55"/>
    <w:rsid w:val="00C41CC1"/>
    <w:rsid w:val="00C44DE4"/>
    <w:rsid w:val="00C469E7"/>
    <w:rsid w:val="00C56FD5"/>
    <w:rsid w:val="00C74ABD"/>
    <w:rsid w:val="00C80951"/>
    <w:rsid w:val="00C82EEA"/>
    <w:rsid w:val="00C86055"/>
    <w:rsid w:val="00C956C5"/>
    <w:rsid w:val="00C96800"/>
    <w:rsid w:val="00C97D7F"/>
    <w:rsid w:val="00CB793A"/>
    <w:rsid w:val="00CD4F13"/>
    <w:rsid w:val="00CE70BB"/>
    <w:rsid w:val="00D034E8"/>
    <w:rsid w:val="00D063A5"/>
    <w:rsid w:val="00D14DAC"/>
    <w:rsid w:val="00D3294E"/>
    <w:rsid w:val="00D3641B"/>
    <w:rsid w:val="00D430A6"/>
    <w:rsid w:val="00D54BDA"/>
    <w:rsid w:val="00D60D7D"/>
    <w:rsid w:val="00D73785"/>
    <w:rsid w:val="00D8202B"/>
    <w:rsid w:val="00D84CAC"/>
    <w:rsid w:val="00DB04BD"/>
    <w:rsid w:val="00DC40D2"/>
    <w:rsid w:val="00DD273C"/>
    <w:rsid w:val="00DD27AF"/>
    <w:rsid w:val="00DE1C01"/>
    <w:rsid w:val="00DE72B0"/>
    <w:rsid w:val="00E07129"/>
    <w:rsid w:val="00E135FD"/>
    <w:rsid w:val="00E159F2"/>
    <w:rsid w:val="00E32849"/>
    <w:rsid w:val="00E4379A"/>
    <w:rsid w:val="00E4481F"/>
    <w:rsid w:val="00E50D7C"/>
    <w:rsid w:val="00E74613"/>
    <w:rsid w:val="00E807CC"/>
    <w:rsid w:val="00E824A3"/>
    <w:rsid w:val="00E86AC8"/>
    <w:rsid w:val="00EB48F2"/>
    <w:rsid w:val="00ED4758"/>
    <w:rsid w:val="00ED5408"/>
    <w:rsid w:val="00ED56B6"/>
    <w:rsid w:val="00EE4F05"/>
    <w:rsid w:val="00F20CAF"/>
    <w:rsid w:val="00F41D0F"/>
    <w:rsid w:val="00F64CF0"/>
    <w:rsid w:val="00FA5817"/>
    <w:rsid w:val="00FA6BD9"/>
    <w:rsid w:val="00FA6F5B"/>
    <w:rsid w:val="00FB045F"/>
    <w:rsid w:val="00FB5F2A"/>
    <w:rsid w:val="00FB6463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549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5549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List Paragraph"/>
    <w:basedOn w:val="a"/>
    <w:uiPriority w:val="34"/>
    <w:qFormat/>
    <w:rsid w:val="00240C6A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417271"/>
  </w:style>
  <w:style w:type="character" w:customStyle="1" w:styleId="31">
    <w:name w:val="Основной текст 3 Знак"/>
    <w:basedOn w:val="a0"/>
    <w:link w:val="30"/>
    <w:rsid w:val="000755CB"/>
    <w:rPr>
      <w:b/>
      <w:sz w:val="32"/>
      <w:szCs w:val="24"/>
    </w:rPr>
  </w:style>
  <w:style w:type="character" w:styleId="af">
    <w:name w:val="Hyperlink"/>
    <w:basedOn w:val="a0"/>
    <w:unhideWhenUsed/>
    <w:rsid w:val="00075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76A4-24D8-4D34-B741-FF8DC82E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44</cp:revision>
  <cp:lastPrinted>2024-11-21T06:29:00Z</cp:lastPrinted>
  <dcterms:created xsi:type="dcterms:W3CDTF">2023-11-22T10:02:00Z</dcterms:created>
  <dcterms:modified xsi:type="dcterms:W3CDTF">2024-11-21T06:50:00Z</dcterms:modified>
</cp:coreProperties>
</file>